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F64" w:rsidRDefault="00741F64" w:rsidP="00741F64">
      <w:pPr>
        <w:pStyle w:val="NoSpacing"/>
        <w:rPr>
          <w:rFonts w:ascii="Times New Roman" w:hAnsi="Times New Roman"/>
          <w:b/>
          <w:sz w:val="24"/>
          <w:szCs w:val="24"/>
          <w:lang w:eastAsia="hr-HR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eastAsia="hr-HR"/>
        </w:rPr>
        <w:t>Dječji vrtić GRIGOR VITEZ</w:t>
      </w:r>
    </w:p>
    <w:p w:rsidR="00741F64" w:rsidRDefault="00741F64" w:rsidP="00741F64">
      <w:pPr>
        <w:pStyle w:val="NoSpacing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SAMOBOR, Perkovčeva 88/1</w:t>
      </w:r>
    </w:p>
    <w:p w:rsidR="00741F64" w:rsidRDefault="00741F64" w:rsidP="00741F64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741F64" w:rsidRPr="000B52A6" w:rsidRDefault="00FE5DE5" w:rsidP="00741F6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KLASA:112-07//23-01/14</w:t>
      </w:r>
    </w:p>
    <w:p w:rsidR="00741F64" w:rsidRPr="000B52A6" w:rsidRDefault="00741F64" w:rsidP="00741F64">
      <w:pPr>
        <w:spacing w:after="0"/>
        <w:rPr>
          <w:rFonts w:ascii="Times New Roman" w:hAnsi="Times New Roman"/>
          <w:sz w:val="24"/>
          <w:szCs w:val="24"/>
        </w:rPr>
      </w:pPr>
      <w:r w:rsidRPr="000B52A6">
        <w:rPr>
          <w:rFonts w:ascii="Times New Roman" w:hAnsi="Times New Roman"/>
          <w:sz w:val="24"/>
          <w:szCs w:val="24"/>
        </w:rPr>
        <w:t>URBROJ: 238-27-71/02-23-1</w:t>
      </w:r>
    </w:p>
    <w:p w:rsidR="00741F64" w:rsidRDefault="00741F64" w:rsidP="00741F64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Samobor, </w:t>
      </w:r>
      <w:r w:rsidR="00FE5DE5">
        <w:rPr>
          <w:rFonts w:ascii="Times New Roman" w:hAnsi="Times New Roman"/>
          <w:sz w:val="24"/>
          <w:szCs w:val="24"/>
          <w:lang w:eastAsia="hr-HR"/>
        </w:rPr>
        <w:t>8</w:t>
      </w:r>
      <w:r w:rsidR="008018EC">
        <w:rPr>
          <w:rFonts w:ascii="Times New Roman" w:hAnsi="Times New Roman"/>
          <w:sz w:val="24"/>
          <w:szCs w:val="24"/>
          <w:lang w:eastAsia="hr-HR"/>
        </w:rPr>
        <w:t>.</w:t>
      </w:r>
      <w:r w:rsidR="00FE5DE5">
        <w:rPr>
          <w:rFonts w:ascii="Times New Roman" w:hAnsi="Times New Roman"/>
          <w:sz w:val="24"/>
          <w:szCs w:val="24"/>
          <w:lang w:eastAsia="hr-HR"/>
        </w:rPr>
        <w:t>5</w:t>
      </w:r>
      <w:r w:rsidR="008018EC">
        <w:rPr>
          <w:rFonts w:ascii="Times New Roman" w:hAnsi="Times New Roman"/>
          <w:sz w:val="24"/>
          <w:szCs w:val="24"/>
          <w:lang w:eastAsia="hr-HR"/>
        </w:rPr>
        <w:t>.2023.</w:t>
      </w:r>
    </w:p>
    <w:p w:rsidR="00741F64" w:rsidRDefault="00741F64" w:rsidP="00741F64">
      <w:pPr>
        <w:pStyle w:val="NoSpacing"/>
        <w:rPr>
          <w:rFonts w:ascii="Times New Roman" w:hAnsi="Times New Roman"/>
          <w:sz w:val="24"/>
          <w:szCs w:val="24"/>
          <w:lang w:eastAsia="hr-HR"/>
        </w:rPr>
      </w:pPr>
    </w:p>
    <w:p w:rsidR="00741F64" w:rsidRDefault="00741F64" w:rsidP="00741F64">
      <w:pPr>
        <w:pStyle w:val="NoSpacing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temelju čl. 26. Zakona o predškolskom odgoju i obrazovanju (NN 10/97, 107/07, 94/13, 98/19,57/22) Dječji vrtić Grigor Vitez objavljuje</w:t>
      </w:r>
    </w:p>
    <w:p w:rsidR="00741F64" w:rsidRDefault="00741F64" w:rsidP="00741F64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br/>
      </w:r>
      <w:r>
        <w:rPr>
          <w:rFonts w:ascii="Times New Roman" w:hAnsi="Times New Roman"/>
          <w:b/>
          <w:sz w:val="24"/>
          <w:szCs w:val="24"/>
          <w:lang w:eastAsia="hr-HR"/>
        </w:rPr>
        <w:t>N A T J E Č A J</w:t>
      </w:r>
    </w:p>
    <w:p w:rsidR="00741F64" w:rsidRDefault="00741F64" w:rsidP="00741F64">
      <w:pPr>
        <w:pStyle w:val="NoSpacing"/>
        <w:jc w:val="center"/>
      </w:pPr>
      <w:r>
        <w:rPr>
          <w:rFonts w:ascii="Times New Roman" w:hAnsi="Times New Roman"/>
          <w:b/>
          <w:sz w:val="24"/>
          <w:szCs w:val="24"/>
          <w:lang w:eastAsia="hr-HR"/>
        </w:rPr>
        <w:t>za radno mjesto</w:t>
      </w:r>
    </w:p>
    <w:p w:rsidR="00741F64" w:rsidRDefault="003866A4" w:rsidP="00741F64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>ODGOJITELJ</w:t>
      </w:r>
    </w:p>
    <w:p w:rsidR="00741F64" w:rsidRDefault="00741F64" w:rsidP="00741F64">
      <w:pPr>
        <w:pStyle w:val="NoSpacing"/>
        <w:jc w:val="center"/>
        <w:rPr>
          <w:rFonts w:ascii="Times New Roman" w:hAnsi="Times New Roman"/>
          <w:b/>
          <w:sz w:val="24"/>
          <w:szCs w:val="24"/>
          <w:lang w:eastAsia="hr-HR"/>
        </w:rPr>
      </w:pPr>
      <w:r>
        <w:rPr>
          <w:rFonts w:ascii="Times New Roman" w:hAnsi="Times New Roman"/>
          <w:b/>
          <w:sz w:val="24"/>
          <w:szCs w:val="24"/>
          <w:lang w:eastAsia="hr-HR"/>
        </w:rPr>
        <w:t xml:space="preserve"> na određeno vrijeme - puno radno vrijeme   </w:t>
      </w:r>
    </w:p>
    <w:p w:rsidR="00741F64" w:rsidRPr="007F3B2A" w:rsidRDefault="00741F64" w:rsidP="00741F64">
      <w:pPr>
        <w:spacing w:after="0" w:line="240" w:lineRule="auto"/>
        <w:rPr>
          <w:b/>
        </w:rPr>
      </w:pPr>
    </w:p>
    <w:p w:rsidR="00741F64" w:rsidRDefault="00741F64" w:rsidP="00741F64">
      <w:pPr>
        <w:pStyle w:val="NoSpacing"/>
      </w:pPr>
    </w:p>
    <w:p w:rsidR="00741F64" w:rsidRDefault="00741F64" w:rsidP="00741F6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>UVJETI za radno mjesto 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prema čl. 24. i čl. 25. Zakona o predškolskom odgoju i obrazovanju (NN 10/97, 107/07 94/13, 98/19, 57/22) i Pravilniku o vrsti stručne spreme stručnih djelatnika te vrsti i stupnju stručne spreme ostalih djelatnika u dječjem vrtiću (NN 133/97);</w:t>
      </w:r>
    </w:p>
    <w:p w:rsidR="00741F64" w:rsidRDefault="00741F64" w:rsidP="00741F64">
      <w:pPr>
        <w:spacing w:after="0" w:line="240" w:lineRule="auto"/>
      </w:pPr>
    </w:p>
    <w:p w:rsidR="00741F64" w:rsidRDefault="00741F64" w:rsidP="00741F64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 w:rsidRPr="000B52A6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t xml:space="preserve">Uz prijavu/molbu na natječaj potrebno je priložiti: </w:t>
      </w:r>
      <w:r w:rsidRPr="000B52A6">
        <w:rPr>
          <w:rFonts w:ascii="Times New Roman" w:eastAsia="Times New Roman" w:hAnsi="Times New Roman"/>
          <w:b/>
          <w:color w:val="000000"/>
          <w:sz w:val="24"/>
          <w:szCs w:val="24"/>
          <w:lang w:eastAsia="hr-HR"/>
        </w:rPr>
        <w:br/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- životopis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stečenoj stručnoj spremi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dokaz o državljanstvu (preslika)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potvrda o podacima (o stažu) evidentiranim u matičnoj evidenciji Hrvatskog zavoda za mirovinsko osiguranje ili elektronički zapis Hrvatskog zavoda za mirovinsko osiguranje-a, ne starije od dana objave natječaja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- uvjerenje da se protiv kandidata ne vodi kazneni postupak  za neko od kaznenih djela navedenih u čl.25.st.1. Zakona o predškolskom odgoju i obrazovanju (NN 10/97,107/07, 94/13, 98/19,57/22) - ne starije od dana objave natječaja</w:t>
      </w:r>
    </w:p>
    <w:p w:rsidR="00741F64" w:rsidRDefault="00741F64" w:rsidP="00741F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-uvjerenje da se protiv kandidata ne vodi prekršajni postupak za neki od prekršaja navedenih u čl.25. st.4. Zakona o predškolskom odgoju i obrazovanju („Narodne novine“ 10/97,107/07 94/13, 98/19,57/22), ne starije od dana objave natječaja</w:t>
      </w:r>
    </w:p>
    <w:p w:rsidR="00741F64" w:rsidRPr="009B6A5B" w:rsidRDefault="00741F64" w:rsidP="00741F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1F64" w:rsidRDefault="00741F64" w:rsidP="00741F64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Na natječaj se pod ravnopravnim uvjetima mogu prijaviti osobe oba spola.</w:t>
      </w:r>
    </w:p>
    <w:p w:rsidR="00741F64" w:rsidRDefault="00741F64" w:rsidP="00741F6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Izrazi navedeni u natječaju u muškom rodu neutralni su, a odnose se na osobe oba spola.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Kandidati koji ostvaruju pravo prednosti pri zapošljavanju dužni su u prijavi na natječaj pozvati se na to pravo i priložiti svu propisanu dokumentaciju prema posebnom zakonu te imaju prednost u odnosu na druge kandidate/kinje pod jednakim uvjetima.</w:t>
      </w:r>
    </w:p>
    <w:p w:rsidR="00741F64" w:rsidRPr="009B6A5B" w:rsidRDefault="00741F64" w:rsidP="00741F64">
      <w:pPr>
        <w:spacing w:after="0" w:line="240" w:lineRule="auto"/>
      </w:pPr>
    </w:p>
    <w:p w:rsidR="00741F64" w:rsidRDefault="00741F64" w:rsidP="00741F6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Sukladno odredbi članka 103. stavak 3. Zakona o hrvatskim braniteljima iz Domovinskog rata i članova njihove obitelji (NN 121/17) u nastavku je poveznica na dokaze koje kandidati/kinje koji se pozivaju na pravo prednosti trebaju priložiti:</w:t>
      </w:r>
    </w:p>
    <w:p w:rsidR="00741F64" w:rsidRDefault="00741F64" w:rsidP="00741F64">
      <w:pPr>
        <w:spacing w:after="0" w:line="240" w:lineRule="auto"/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   </w:t>
      </w:r>
      <w:hyperlink r:id="rId5" w:history="1">
        <w:r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r-HR"/>
          </w:rPr>
          <w:t>https://branitelji.gov.hr/zaposljavanje-843/843</w:t>
        </w:r>
      </w:hyperlink>
    </w:p>
    <w:p w:rsidR="00741F64" w:rsidRDefault="00741F64" w:rsidP="00741F64">
      <w:pPr>
        <w:spacing w:after="0" w:line="240" w:lineRule="auto"/>
      </w:pPr>
    </w:p>
    <w:p w:rsidR="00741F64" w:rsidRPr="00193FFE" w:rsidRDefault="00741F64" w:rsidP="00741F64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Osoba koja se poziva na pravo prednosti prilikom zapošljavanja u skladu s člankom 48. Zakona o civilnim stradalnicima iz Domovinskog rata (</w:t>
      </w:r>
      <w:r w:rsidRPr="00BA76CA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NN 84/21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 uz prijavu na natječaj dužna je, osim dokaza o ispunjavanju traženih uvjeta, priložiti dokumentaciju (dokaze) propisanu člankom 49. stavkom 1 istog Zakona. U nastavku je poveznica na dokaze koje 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lastRenderedPageBreak/>
        <w:t xml:space="preserve">kandidati/kinje koji se pozivaju na pravo prednosti trebaju priložiti: </w:t>
      </w:r>
      <w:hyperlink r:id="rId6" w:history="1">
        <w:r w:rsidRPr="00DC0710">
          <w:rPr>
            <w:rStyle w:val="Hyperlink"/>
            <w:rFonts w:ascii="Times New Roman" w:eastAsia="Times New Roman" w:hAnsi="Times New Roman"/>
            <w:color w:val="4472C4"/>
            <w:sz w:val="24"/>
            <w:szCs w:val="24"/>
            <w:lang w:eastAsia="hr-HR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:rsidR="00741F64" w:rsidRDefault="00741F64" w:rsidP="00741F64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741F64" w:rsidRDefault="00741F64" w:rsidP="00741F64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Osoba koja se poziva na pravo prednosti prilikom zapošljavanja u skladu s člankom 9. Zakona o profesionalnoj rehabilitaciji i zapošljavanju osoba s invaliditetom (NN </w:t>
      </w:r>
      <w:r w:rsidRPr="00193FF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157/13, 152/14, 39/18, 32/20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), uz prijavu na natječaj dužna je, osim dokaza o ispunjavanju traženih uvjeta, priložiti dokaz o utvrđenom statusu osobe sa invaliditetom. </w:t>
      </w:r>
    </w:p>
    <w:p w:rsidR="00741F64" w:rsidRDefault="00741F64" w:rsidP="00741F64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741F64" w:rsidRDefault="00741F64" w:rsidP="00741F64">
      <w:pPr>
        <w:suppressAutoHyphens w:val="0"/>
        <w:spacing w:after="12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 xml:space="preserve">Sukladno odredbama Uredbe (EU) 2016/679 Europskog parlamenta i Vijeća od 27. travnja 2016. godine o zaštiti pojedinaca u svezi s obradom osobnih podataka i slobodnog kretanja takvih podataka, svi dokumenti dostavljeni na natječaj poslani su slobodnom voljom  kandidata te se smatra da je kandidat dao privolu za obradu svih podataka, a koji će se obrađivati isključivo u svrhu provođenja natječajnog postupka.  </w:t>
      </w:r>
    </w:p>
    <w:p w:rsidR="00741F64" w:rsidRDefault="00741F64" w:rsidP="00741F64">
      <w:pPr>
        <w:pStyle w:val="NoSpacing"/>
        <w:jc w:val="both"/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Kandidatom prijavljenim na natječaj smatrat će se samo osoba koja podnese pravovremenu i urednu prijavu sa svim prilozima te koja ispunjava formalne uvjete iz natječaja.</w:t>
      </w:r>
    </w:p>
    <w:p w:rsidR="00741F64" w:rsidRDefault="00741F64" w:rsidP="00741F64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741F64" w:rsidRDefault="00741F64" w:rsidP="00741F64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Nepotpune i  nepravodobne prijave neće se razmatrati.</w:t>
      </w:r>
    </w:p>
    <w:p w:rsidR="00741F64" w:rsidRDefault="00741F64" w:rsidP="00741F64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Rok za podnošenje prijava je 8 dana od dana objavljivanja natječaja.</w:t>
      </w:r>
    </w:p>
    <w:p w:rsidR="00741F64" w:rsidRPr="008075D3" w:rsidRDefault="00741F64" w:rsidP="00741F64">
      <w:pPr>
        <w:pStyle w:val="NoSpacing"/>
        <w:jc w:val="both"/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Prijave za natječaj s obveznom dokumentacijom dostavljaju se na adresu: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  <w:t>Dječji vrtić GRIGOR VITEZ, Samobor, Perkovčeva 88/1 sa napomenom „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 xml:space="preserve">Za natječaj – </w:t>
      </w:r>
      <w:r w:rsidR="003866A4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ODGOJITELJ</w:t>
      </w:r>
      <w:r w:rsidRPr="008075D3">
        <w:rPr>
          <w:rFonts w:ascii="Times New Roman" w:eastAsia="Times New Roman" w:hAnsi="Times New Roman"/>
          <w:i/>
          <w:color w:val="000000"/>
          <w:sz w:val="24"/>
          <w:szCs w:val="24"/>
          <w:lang w:eastAsia="hr-HR"/>
        </w:rPr>
        <w:t>“.</w:t>
      </w:r>
    </w:p>
    <w:p w:rsidR="00741F64" w:rsidRDefault="00741F64" w:rsidP="00741F64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br/>
      </w:r>
      <w:r w:rsidRPr="00425FDE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U roku od 8 dana od dana donošenja odluke o izboru, obavijest o izabranom kandidatu, objavit će se na oglasnoj ploči i web stranici Vrtića.</w:t>
      </w:r>
    </w:p>
    <w:p w:rsidR="00741F64" w:rsidRDefault="00741F64" w:rsidP="00741F64">
      <w:pPr>
        <w:pStyle w:val="NoSpacing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:rsidR="00741F64" w:rsidRDefault="00741F64" w:rsidP="00741F64">
      <w:pPr>
        <w:pStyle w:val="NoSpacing"/>
        <w:jc w:val="both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Natječaj je objavljen na mrežnim stranicama i oglasnim pločama Hrvatskog Zavoda za zapošljavanje te mrežnim stranicama i oglasnoj ploči Dječjeg vrtića Grigor Vitez dana </w:t>
      </w:r>
      <w:r w:rsidR="00FE5D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9</w:t>
      </w:r>
      <w:r w:rsidR="008018E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  <w:r w:rsidR="00FE5D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</w:t>
      </w:r>
      <w:r w:rsidR="008018E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2023.</w:t>
      </w:r>
      <w:r w:rsidR="00FE5D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– 17</w:t>
      </w:r>
      <w:r w:rsidR="008018E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</w:t>
      </w:r>
      <w:r w:rsidR="00FE5DE5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5</w:t>
      </w:r>
      <w:r w:rsidR="008018EC"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>.2023.godine.</w:t>
      </w:r>
      <w:r>
        <w:rPr>
          <w:rFonts w:ascii="Times New Roman" w:eastAsia="Times New Roman" w:hAnsi="Times New Roman"/>
          <w:color w:val="000000"/>
          <w:sz w:val="24"/>
          <w:szCs w:val="24"/>
          <w:lang w:eastAsia="hr-HR"/>
        </w:rPr>
        <w:t xml:space="preserve">  </w:t>
      </w:r>
    </w:p>
    <w:p w:rsidR="00741F64" w:rsidRDefault="00741F64" w:rsidP="00741F64">
      <w:pPr>
        <w:pStyle w:val="NoSpacing"/>
      </w:pPr>
    </w:p>
    <w:p w:rsidR="00741F64" w:rsidRDefault="00741F64" w:rsidP="00741F64"/>
    <w:p w:rsidR="005E1210" w:rsidRDefault="005E1210"/>
    <w:sectPr w:rsidR="005E1210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F64"/>
    <w:rsid w:val="003866A4"/>
    <w:rsid w:val="005E1210"/>
    <w:rsid w:val="00741F64"/>
    <w:rsid w:val="008018EC"/>
    <w:rsid w:val="00D809DD"/>
    <w:rsid w:val="00DF44F9"/>
    <w:rsid w:val="00EE464D"/>
    <w:rsid w:val="00FE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1F64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741F6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41F6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41F64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rsid w:val="00741F6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741F6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2</cp:revision>
  <cp:lastPrinted>2023-05-09T11:42:00Z</cp:lastPrinted>
  <dcterms:created xsi:type="dcterms:W3CDTF">2023-05-11T07:08:00Z</dcterms:created>
  <dcterms:modified xsi:type="dcterms:W3CDTF">2023-05-11T07:08:00Z</dcterms:modified>
</cp:coreProperties>
</file>